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62B3B278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B3254B">
        <w:rPr>
          <w:rFonts w:cs="Arial"/>
          <w:b/>
          <w:sz w:val="22"/>
          <w:szCs w:val="22"/>
          <w:lang w:val="en-US"/>
        </w:rPr>
        <w:t>4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5F3AE0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954BF2">
        <w:rPr>
          <w:rFonts w:cs="Arial"/>
          <w:b/>
          <w:i/>
          <w:sz w:val="22"/>
          <w:szCs w:val="22"/>
          <w:lang w:val="en-US" w:eastAsia="zh-CN"/>
        </w:rPr>
        <w:t>4832</w:t>
      </w:r>
    </w:p>
    <w:p w14:paraId="44F7EDFE" w14:textId="1AFE9B78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B3254B">
        <w:rPr>
          <w:rFonts w:cs="Arial"/>
          <w:b/>
          <w:sz w:val="22"/>
          <w:szCs w:val="22"/>
          <w:lang w:val="en-US"/>
        </w:rPr>
        <w:t>May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2F5A84A9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 xml:space="preserve">on </w:t>
      </w:r>
      <w:bookmarkStart w:id="4" w:name="_GoBack"/>
      <w:bookmarkEnd w:id="4"/>
      <w:r w:rsidR="00B3254B" w:rsidRPr="00B3254B">
        <w:rPr>
          <w:sz w:val="22"/>
          <w:szCs w:val="22"/>
        </w:rPr>
        <w:t>MaxTransNum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2939D6B3" w14:textId="3BB662B2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>on</w:t>
      </w:r>
      <w:r w:rsidR="00B3254B" w:rsidRPr="00B3254B">
        <w:t xml:space="preserve"> </w:t>
      </w:r>
      <w:r w:rsidR="00B3254B" w:rsidRPr="00B3254B">
        <w:rPr>
          <w:rFonts w:cs="Arial"/>
        </w:rPr>
        <w:t>SL-CG-MaxTransNum</w:t>
      </w:r>
      <w:r w:rsidR="00345C95">
        <w:rPr>
          <w:rFonts w:cs="Arial"/>
        </w:rPr>
        <w:t>.</w:t>
      </w:r>
    </w:p>
    <w:p w14:paraId="3591EB95" w14:textId="5EF51E1B" w:rsidR="00CC3EED" w:rsidRDefault="003E368D">
      <w:pPr>
        <w:pStyle w:val="1"/>
        <w:jc w:val="both"/>
      </w:pPr>
      <w:r>
        <w:t>Discussion</w:t>
      </w:r>
    </w:p>
    <w:p w14:paraId="7C90CAAC" w14:textId="2439B176" w:rsidR="00B3254B" w:rsidRDefault="00B3254B" w:rsidP="00B3254B">
      <w:r>
        <w:rPr>
          <w:rFonts w:hint="eastAsia"/>
        </w:rPr>
        <w:t>I</w:t>
      </w:r>
      <w:r>
        <w:t>n RAN2#113bis, the following issue has been discussed</w:t>
      </w:r>
    </w:p>
    <w:p w14:paraId="12717492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Proposal 1</w:t>
      </w:r>
      <w:r>
        <w:tab/>
        <w:t>When FB is disabled and if sl-CG-MaxTransNumList is NOT configured, UE judges “next retransmission(s) of the MAC PDU is not required” based on its implementation.</w:t>
      </w:r>
    </w:p>
    <w:p w14:paraId="2591C5DB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64601A9A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55E9810D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Proposal 2</w:t>
      </w:r>
      <w:r>
        <w:tab/>
        <w:t xml:space="preserve">When FB is disabled, for CG, if sl-CG-MaxTransNumList is </w:t>
      </w:r>
      <w:r w:rsidRPr="00B3254B">
        <w:rPr>
          <w:b/>
        </w:rPr>
        <w:t>configured with a value not larger than the number of CG resources</w:t>
      </w:r>
      <w:r>
        <w:t xml:space="preserve">, </w:t>
      </w:r>
      <w:r w:rsidRPr="00B3254B">
        <w:rPr>
          <w:b/>
        </w:rPr>
        <w:t>when sl-CG-MaxTransNum is reached</w:t>
      </w:r>
      <w:r>
        <w:t xml:space="preserve">, UE assumes that </w:t>
      </w:r>
      <w:r w:rsidRPr="00B3254B">
        <w:rPr>
          <w:b/>
        </w:rPr>
        <w:t>next retransmission(s) of the MAC PDU is not required</w:t>
      </w:r>
    </w:p>
    <w:p w14:paraId="7A08BA44" w14:textId="7169C95E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025F0FD1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26030B7E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 xml:space="preserve">Working assumption: “UE assumes that </w:t>
      </w:r>
      <w:r w:rsidRPr="00B3254B">
        <w:rPr>
          <w:b/>
        </w:rPr>
        <w:t>next retransmission(s) of the MAC PDU is required</w:t>
      </w:r>
      <w:r>
        <w:t xml:space="preserve"> when FB is disabled, for CG, if sl-CG-MaxTransNumList is</w:t>
      </w:r>
      <w:r w:rsidRPr="00B3254B">
        <w:rPr>
          <w:b/>
        </w:rPr>
        <w:t xml:space="preserve"> configured with a value not larger than the number of CG resources</w:t>
      </w:r>
      <w:r>
        <w:t xml:space="preserve">, when </w:t>
      </w:r>
      <w:r w:rsidRPr="00B3254B">
        <w:rPr>
          <w:b/>
        </w:rPr>
        <w:t>sl-CG-MaxTransNum is not reached</w:t>
      </w:r>
      <w:r>
        <w:t>”</w:t>
      </w:r>
    </w:p>
    <w:p w14:paraId="5459C1ED" w14:textId="46F79526" w:rsidR="00B3254B" w:rsidRDefault="00B3254B" w:rsidP="00B3254B">
      <w:pPr>
        <w:spacing w:beforeLines="50" w:before="120"/>
      </w:pPr>
      <w:r>
        <w:t>This is for UE to understand how to behave w.r.t the following procedure, i.e.,</w:t>
      </w:r>
    </w:p>
    <w:p w14:paraId="41A225BC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ja-JP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lang w:eastAsia="ko-KR"/>
        </w:rPr>
        <w:t xml:space="preserve">else 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</w:t>
      </w:r>
      <w:r w:rsidRPr="00B3254B">
        <w:rPr>
          <w:rFonts w:ascii="Times New Roman" w:eastAsia="Times New Roman" w:hAnsi="Times New Roman"/>
          <w:b/>
          <w:lang w:eastAsia="ja-JP"/>
        </w:rPr>
        <w:t>next retransmission(s) of the MAC PDU is not required</w:t>
      </w:r>
      <w:r w:rsidRPr="00B3254B">
        <w:rPr>
          <w:rFonts w:ascii="Times New Roman" w:eastAsia="Times New Roman" w:hAnsi="Times New Roman"/>
          <w:noProof/>
          <w:lang w:eastAsia="ja-JP"/>
        </w:rPr>
        <w:t>:</w:t>
      </w:r>
    </w:p>
    <w:p w14:paraId="048E73B1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ko-KR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positive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67F91155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algun Gothic" w:hAnsi="Times New Roman"/>
          <w:noProof/>
          <w:lang w:eastAsia="ko-KR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b/>
          <w:noProof/>
          <w:lang w:eastAsia="ko-KR"/>
        </w:rPr>
        <w:t>else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 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no sidelink grant is available for next retransmission(s) of the MAC PDU, if any</w:t>
      </w:r>
      <w:r w:rsidRPr="00B3254B">
        <w:rPr>
          <w:rFonts w:ascii="Times New Roman" w:eastAsia="Malgun Gothic" w:hAnsi="Times New Roman"/>
          <w:noProof/>
          <w:lang w:eastAsia="ko-KR"/>
        </w:rPr>
        <w:t>:</w:t>
      </w:r>
    </w:p>
    <w:p w14:paraId="591AE762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ja-JP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negative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2321AE72" w14:textId="4BD7F7BA" w:rsidR="00B3254B" w:rsidRDefault="00B3254B" w:rsidP="00B3254B">
      <w:pPr>
        <w:spacing w:beforeLines="50" w:before="120"/>
      </w:pPr>
      <w:r>
        <w:t>Considering RAN2 not agreed to restrict the value for SL-CG-MaxTransNum to be equal to or less than the number of CG resources, there is a missing area, i.e., how for the UE to report A/N when the value of SL-CG-MaxTransNum is configured with larger than CG resources.</w:t>
      </w:r>
    </w:p>
    <w:p w14:paraId="374775E9" w14:textId="19742D6F" w:rsidR="00B3254B" w:rsidRDefault="00B3254B" w:rsidP="00B3254B">
      <w:pPr>
        <w:pStyle w:val="Observation"/>
        <w:tabs>
          <w:tab w:val="clear" w:pos="1304"/>
        </w:tabs>
        <w:ind w:left="1701" w:hanging="1701"/>
        <w:jc w:val="left"/>
      </w:pPr>
      <w:bookmarkStart w:id="6" w:name="_Toc70089819"/>
      <w:r>
        <w:rPr>
          <w:rFonts w:hint="eastAsia"/>
        </w:rPr>
        <w:t>R</w:t>
      </w:r>
      <w:r>
        <w:t>AN2 has not clarified how for the UE to behave in case SL-CG-MaxTransNum is configured as larger than CG resource.</w:t>
      </w:r>
      <w:bookmarkEnd w:id="6"/>
    </w:p>
    <w:p w14:paraId="219B6E85" w14:textId="6C417882" w:rsidR="00B3254B" w:rsidRDefault="00B3254B" w:rsidP="00B3254B">
      <w:pPr>
        <w:spacing w:beforeLines="50" w:before="120"/>
      </w:pPr>
      <w:r>
        <w:t xml:space="preserve">Considering even if “sl-CG-MaxTransNumList is </w:t>
      </w:r>
      <w:r w:rsidRPr="00B3254B">
        <w:rPr>
          <w:b/>
        </w:rPr>
        <w:t xml:space="preserve">configured with a value </w:t>
      </w:r>
      <w:r>
        <w:rPr>
          <w:b/>
        </w:rPr>
        <w:t>NOT</w:t>
      </w:r>
      <w:r w:rsidRPr="00B3254B">
        <w:rPr>
          <w:b/>
        </w:rPr>
        <w:t xml:space="preserve"> larger than the number of CG resources</w:t>
      </w:r>
      <w:r>
        <w:t>”</w:t>
      </w:r>
      <w:r>
        <w:rPr>
          <w:rFonts w:hint="eastAsia"/>
        </w:rPr>
        <w:t>,</w:t>
      </w:r>
      <w:r>
        <w:t xml:space="preserve"> UE may not start transmission from the first CG resource, i.e., it may end up with the same result as for the case where “sl-CG-MaxTransNumList is </w:t>
      </w:r>
      <w:r w:rsidRPr="00B3254B">
        <w:rPr>
          <w:b/>
        </w:rPr>
        <w:t>configured with a value larger than the number of CG resources</w:t>
      </w:r>
      <w:r>
        <w:t>”.</w:t>
      </w:r>
    </w:p>
    <w:p w14:paraId="621A89C5" w14:textId="77777777" w:rsidR="0029531B" w:rsidRDefault="0029531B" w:rsidP="0029531B">
      <w:pPr>
        <w:keepNext/>
        <w:spacing w:beforeLines="50" w:before="120"/>
        <w:jc w:val="center"/>
      </w:pPr>
      <w:r>
        <w:rPr>
          <w:noProof/>
        </w:rPr>
        <w:lastRenderedPageBreak/>
        <w:drawing>
          <wp:inline distT="0" distB="0" distL="0" distR="0" wp14:anchorId="43EE960C" wp14:editId="65E37ACE">
            <wp:extent cx="5445914" cy="38893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704" cy="389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B8FCCD" w14:textId="0110E5C9" w:rsidR="00B3254B" w:rsidRPr="00B3254B" w:rsidRDefault="0029531B" w:rsidP="0029531B">
      <w:pPr>
        <w:pStyle w:val="af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A/N reporting in case of different values of SL-CG-maxTransNum</w:t>
      </w:r>
    </w:p>
    <w:p w14:paraId="6B393ADC" w14:textId="7F494568" w:rsidR="00B3254B" w:rsidRDefault="0029531B" w:rsidP="00B3254B">
      <w:r>
        <w:rPr>
          <w:rFonts w:hint="eastAsia"/>
        </w:rPr>
        <w:t>A</w:t>
      </w:r>
      <w:r>
        <w:t>s shown in the two figures</w:t>
      </w:r>
    </w:p>
    <w:p w14:paraId="38F89F6B" w14:textId="7B34E2CC" w:rsidR="0029531B" w:rsidRDefault="0029531B" w:rsidP="0029531B">
      <w:pPr>
        <w:pStyle w:val="af2"/>
        <w:numPr>
          <w:ilvl w:val="0"/>
          <w:numId w:val="26"/>
        </w:numPr>
      </w:pPr>
      <w:r>
        <w:t>In the upper one, if the UE is configured with a value of SL-CG-maxTransNum = CG resources = 3, in case the UE start transmission since the last CG resource, according to the agreement from RAN2#113bis, it would report NACK for the 1</w:t>
      </w:r>
      <w:r w:rsidRPr="0029531B">
        <w:rPr>
          <w:vertAlign w:val="superscript"/>
        </w:rPr>
        <w:t>st</w:t>
      </w:r>
      <w:r>
        <w:t xml:space="preserve"> DG, and ACK for the 2</w:t>
      </w:r>
      <w:r w:rsidRPr="0029531B">
        <w:rPr>
          <w:vertAlign w:val="superscript"/>
        </w:rPr>
        <w:t>nd</w:t>
      </w:r>
      <w:r>
        <w:t xml:space="preserve"> DG;</w:t>
      </w:r>
    </w:p>
    <w:p w14:paraId="36ED9F0D" w14:textId="7C2B0E99" w:rsidR="0029531B" w:rsidRDefault="0029531B" w:rsidP="0029531B">
      <w:pPr>
        <w:pStyle w:val="af2"/>
        <w:numPr>
          <w:ilvl w:val="0"/>
          <w:numId w:val="26"/>
        </w:numPr>
        <w:ind w:left="357" w:hanging="357"/>
        <w:contextualSpacing w:val="0"/>
      </w:pPr>
      <w:r>
        <w:rPr>
          <w:rFonts w:hint="eastAsia"/>
        </w:rPr>
        <w:t>I</w:t>
      </w:r>
      <w:r>
        <w:t>n case one believes there should be no difference when the UE is configured with a value of SL-CG-maxTransNum = 5 &gt; CG resources = 3,</w:t>
      </w:r>
      <w:r w:rsidRPr="0029531B">
        <w:t xml:space="preserve"> </w:t>
      </w:r>
      <w:r>
        <w:t>in case the UE start transmission since the first CG resource, the UE should report Nack in the first DG, and Ack for the 2</w:t>
      </w:r>
      <w:r w:rsidRPr="0029531B">
        <w:rPr>
          <w:vertAlign w:val="superscript"/>
        </w:rPr>
        <w:t>nd</w:t>
      </w:r>
      <w:r>
        <w:t xml:space="preserve"> DG;</w:t>
      </w:r>
    </w:p>
    <w:p w14:paraId="1ADC0B0E" w14:textId="61922CD2" w:rsidR="0029531B" w:rsidRDefault="0029531B" w:rsidP="0029531B"/>
    <w:p w14:paraId="56C8A998" w14:textId="21BEEBB5" w:rsidR="0029531B" w:rsidRDefault="0029531B" w:rsidP="0029531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70089821"/>
      <w:r>
        <w:t>When FB is disabled, for CG, if sl-CG-MaxTransNumList is configured with a value larger than the number of CG resources, when sl-CG-MaxTransNum is reached, UE assumes that next retransmission(s) of the MAC PDU is not required.</w:t>
      </w:r>
      <w:bookmarkEnd w:id="7"/>
    </w:p>
    <w:p w14:paraId="4CCFC21B" w14:textId="34653142" w:rsidR="0029531B" w:rsidRDefault="0029531B" w:rsidP="0029531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70089822"/>
      <w:r>
        <w:t>When FB is disabled, for CG, if sl-CG-MaxTransNumList is configured with a value larger than the number of CG resources, when sl-CG-MaxTransNum is not reached, UE assumes that next retransmission(s) of the MAC PDU is required.</w:t>
      </w:r>
      <w:bookmarkEnd w:id="8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75901FED" w14:textId="05F9BFAF" w:rsidR="0029531B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70089819" w:history="1">
        <w:r w:rsidR="0029531B" w:rsidRPr="00FD2974">
          <w:rPr>
            <w:rStyle w:val="a6"/>
            <w:noProof/>
          </w:rPr>
          <w:t>Observation 1</w:t>
        </w:r>
        <w:r w:rsidR="0029531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9531B" w:rsidRPr="00FD2974">
          <w:rPr>
            <w:rStyle w:val="a6"/>
            <w:noProof/>
          </w:rPr>
          <w:t>RAN2 has not clarified how for the UE to behave in case SL-CG-MaxTransNum is configured as larger than CG resource.</w:t>
        </w:r>
      </w:hyperlink>
    </w:p>
    <w:p w14:paraId="5E620671" w14:textId="0939481C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019B5A3E" w14:textId="7734EB4C" w:rsidR="0029531B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70089821" w:history="1">
        <w:r w:rsidR="0029531B" w:rsidRPr="00A16E41">
          <w:rPr>
            <w:rStyle w:val="a6"/>
            <w:noProof/>
          </w:rPr>
          <w:t>Proposal 1</w:t>
        </w:r>
        <w:r w:rsidR="0029531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9531B" w:rsidRPr="00A16E41">
          <w:rPr>
            <w:rStyle w:val="a6"/>
            <w:noProof/>
          </w:rPr>
          <w:t>When FB is disabled, for CG, if sl-CG-MaxTransNumList is configured with a value larger than the number of CG resources, when sl-CG-MaxTransNum is reached, UE assumes that next retransmission(s) of the MAC PDU is not required.</w:t>
        </w:r>
      </w:hyperlink>
    </w:p>
    <w:p w14:paraId="3FE1A044" w14:textId="0D899C8F" w:rsidR="0029531B" w:rsidRDefault="008143E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0089822" w:history="1">
        <w:r w:rsidR="0029531B" w:rsidRPr="00A16E41">
          <w:rPr>
            <w:rStyle w:val="a6"/>
            <w:noProof/>
          </w:rPr>
          <w:t>Proposal 2</w:t>
        </w:r>
        <w:r w:rsidR="0029531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9531B" w:rsidRPr="00A16E41">
          <w:rPr>
            <w:rStyle w:val="a6"/>
            <w:noProof/>
          </w:rPr>
          <w:t>When FB is disabled, for CG, if sl-CG-MaxTransNumList is configured with a value larger than the number of CG resources, when sl-CG-MaxTransNum is not reached, UE assumes that next retransmission(s) of the MAC PDU is required.</w:t>
        </w:r>
      </w:hyperlink>
    </w:p>
    <w:p w14:paraId="35FDCF70" w14:textId="3752E155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2CA7948E" w14:textId="77777777" w:rsidR="00171348" w:rsidRPr="00AF1AB6" w:rsidRDefault="00171348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3" w:name="_Ref32829969"/>
      <w:r w:rsidRPr="00AF1AB6">
        <w:rPr>
          <w:noProof/>
        </w:rPr>
        <w:t>R2-2008782</w:t>
      </w:r>
      <w:r w:rsidRPr="00AF1AB6">
        <w:rPr>
          <w:noProof/>
        </w:rPr>
        <w:tab/>
        <w:t>Correction on CG maximum retransmission number</w:t>
      </w:r>
      <w:r w:rsidRPr="00AF1AB6">
        <w:rPr>
          <w:noProof/>
        </w:rPr>
        <w:tab/>
        <w:t>OPPO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38.321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0892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bookmarkEnd w:id="13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4CAB8" w14:textId="77777777" w:rsidR="008143E6" w:rsidRDefault="008143E6">
      <w:pPr>
        <w:spacing w:after="0"/>
      </w:pPr>
      <w:r>
        <w:separator/>
      </w:r>
    </w:p>
  </w:endnote>
  <w:endnote w:type="continuationSeparator" w:id="0">
    <w:p w14:paraId="3CB5E67A" w14:textId="77777777" w:rsidR="008143E6" w:rsidRDefault="00814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ADC1F" w14:textId="77777777" w:rsidR="008143E6" w:rsidRDefault="008143E6">
      <w:pPr>
        <w:spacing w:after="0"/>
      </w:pPr>
      <w:r>
        <w:separator/>
      </w:r>
    </w:p>
  </w:footnote>
  <w:footnote w:type="continuationSeparator" w:id="0">
    <w:p w14:paraId="73266449" w14:textId="77777777" w:rsidR="008143E6" w:rsidRDefault="008143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43383"/>
    <w:multiLevelType w:val="hybridMultilevel"/>
    <w:tmpl w:val="66C4FA50"/>
    <w:lvl w:ilvl="0" w:tplc="F4D2D49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6"/>
  </w:num>
  <w:num w:numId="9">
    <w:abstractNumId w:val="17"/>
  </w:num>
  <w:num w:numId="10">
    <w:abstractNumId w:val="15"/>
  </w:num>
  <w:num w:numId="11">
    <w:abstractNumId w:val="14"/>
  </w:num>
  <w:num w:numId="12">
    <w:abstractNumId w:val="18"/>
  </w:num>
  <w:num w:numId="13">
    <w:abstractNumId w:val="12"/>
  </w:num>
  <w:num w:numId="14">
    <w:abstractNumId w:val="10"/>
  </w:num>
  <w:num w:numId="15">
    <w:abstractNumId w:val="16"/>
  </w:num>
  <w:num w:numId="16">
    <w:abstractNumId w:val="1"/>
  </w:num>
  <w:num w:numId="17">
    <w:abstractNumId w:val="9"/>
  </w:num>
  <w:num w:numId="18">
    <w:abstractNumId w:val="11"/>
  </w:num>
  <w:num w:numId="19">
    <w:abstractNumId w:val="11"/>
  </w:num>
  <w:num w:numId="20">
    <w:abstractNumId w:val="11"/>
  </w:num>
  <w:num w:numId="21">
    <w:abstractNumId w:val="6"/>
  </w:num>
  <w:num w:numId="22">
    <w:abstractNumId w:val="6"/>
  </w:num>
  <w:num w:numId="23">
    <w:abstractNumId w:val="6"/>
  </w:num>
  <w:num w:numId="24">
    <w:abstractNumId w:val="3"/>
  </w:num>
  <w:num w:numId="25">
    <w:abstractNumId w:val="11"/>
  </w:num>
  <w:num w:numId="26">
    <w:abstractNumId w:val="2"/>
  </w:num>
  <w:num w:numId="27">
    <w:abstractNumId w:val="6"/>
  </w:num>
  <w:num w:numId="2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hideSpellingErrors/>
  <w:hideGrammaticalErrors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wFAFyZUjQ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1B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43E6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BF2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254B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717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FED13-A336-4B9A-AB19-BDEDB9E5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200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4426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20</cp:revision>
  <cp:lastPrinted>2008-02-01T07:09:00Z</cp:lastPrinted>
  <dcterms:created xsi:type="dcterms:W3CDTF">2020-11-24T03:47:00Z</dcterms:created>
  <dcterms:modified xsi:type="dcterms:W3CDTF">2021-05-07T02:46:00Z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